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69" w:rsidRDefault="00632569" w:rsidP="006325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:rsidR="00632569" w:rsidRDefault="00632569" w:rsidP="00632569">
      <w:pPr>
        <w:jc w:val="center"/>
        <w:rPr>
          <w:sz w:val="28"/>
          <w:szCs w:val="28"/>
        </w:rPr>
      </w:pPr>
      <w:r>
        <w:rPr>
          <w:sz w:val="28"/>
          <w:szCs w:val="28"/>
        </w:rPr>
        <w:t>о ходе реализации муниципальной программы (МП)</w:t>
      </w:r>
    </w:p>
    <w:p w:rsidR="00632569" w:rsidRPr="00E61365" w:rsidRDefault="00632569" w:rsidP="00632569">
      <w:pPr>
        <w:jc w:val="center"/>
        <w:rPr>
          <w:sz w:val="28"/>
          <w:szCs w:val="28"/>
          <w:u w:val="single"/>
        </w:rPr>
      </w:pPr>
      <w:r w:rsidRPr="00E61365">
        <w:rPr>
          <w:sz w:val="28"/>
          <w:szCs w:val="28"/>
          <w:u w:val="single"/>
        </w:rPr>
        <w:t>«Развитие муниципальной системы образования города Рубцовска» на 20</w:t>
      </w:r>
      <w:r>
        <w:rPr>
          <w:sz w:val="28"/>
          <w:szCs w:val="28"/>
          <w:u w:val="single"/>
        </w:rPr>
        <w:t>21</w:t>
      </w:r>
      <w:r w:rsidRPr="00E61365">
        <w:rPr>
          <w:sz w:val="28"/>
          <w:szCs w:val="28"/>
          <w:u w:val="single"/>
        </w:rPr>
        <w:t>-20</w:t>
      </w:r>
      <w:r>
        <w:rPr>
          <w:sz w:val="28"/>
          <w:szCs w:val="28"/>
          <w:u w:val="single"/>
        </w:rPr>
        <w:t>24</w:t>
      </w:r>
      <w:r w:rsidRPr="00E61365">
        <w:rPr>
          <w:sz w:val="28"/>
          <w:szCs w:val="28"/>
          <w:u w:val="single"/>
        </w:rPr>
        <w:t xml:space="preserve"> годы</w:t>
      </w:r>
    </w:p>
    <w:p w:rsidR="00632569" w:rsidRPr="00B2774E" w:rsidRDefault="00632569" w:rsidP="00632569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>(название программы в соответствии с паспортом)</w:t>
      </w:r>
    </w:p>
    <w:p w:rsidR="00632569" w:rsidRPr="00B2774E" w:rsidRDefault="00632569" w:rsidP="00632569">
      <w:pPr>
        <w:jc w:val="center"/>
        <w:rPr>
          <w:sz w:val="20"/>
          <w:szCs w:val="20"/>
        </w:rPr>
      </w:pPr>
    </w:p>
    <w:p w:rsidR="00632569" w:rsidRPr="00B12419" w:rsidRDefault="00632569" w:rsidP="00632569">
      <w:pPr>
        <w:jc w:val="center"/>
        <w:rPr>
          <w:sz w:val="20"/>
          <w:szCs w:val="20"/>
          <w:u w:val="single"/>
        </w:rPr>
      </w:pPr>
      <w:r w:rsidRPr="00B12419">
        <w:rPr>
          <w:u w:val="single"/>
        </w:rPr>
        <w:t>Муниципальное казенное учреждение «Управление образования» города Рубцовска</w:t>
      </w:r>
    </w:p>
    <w:p w:rsidR="00632569" w:rsidRPr="00B2774E" w:rsidRDefault="00632569" w:rsidP="00632569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>(наименование организации, разработавшей программу)</w:t>
      </w:r>
    </w:p>
    <w:p w:rsidR="00632569" w:rsidRPr="00907D77" w:rsidRDefault="00632569" w:rsidP="00632569">
      <w:pPr>
        <w:jc w:val="center"/>
        <w:rPr>
          <w:sz w:val="16"/>
          <w:szCs w:val="16"/>
        </w:rPr>
      </w:pPr>
    </w:p>
    <w:p w:rsidR="00632569" w:rsidRDefault="00632569" w:rsidP="0063256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январь-декабрь 2021 года</w:t>
      </w:r>
    </w:p>
    <w:p w:rsidR="00632569" w:rsidRDefault="00917D59" w:rsidP="0063256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Форма № 1</w:t>
      </w:r>
    </w:p>
    <w:tbl>
      <w:tblPr>
        <w:tblW w:w="153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41"/>
        <w:gridCol w:w="709"/>
        <w:gridCol w:w="1133"/>
        <w:gridCol w:w="1134"/>
        <w:gridCol w:w="1275"/>
        <w:gridCol w:w="851"/>
        <w:gridCol w:w="1276"/>
        <w:gridCol w:w="993"/>
        <w:gridCol w:w="1134"/>
        <w:gridCol w:w="1135"/>
        <w:gridCol w:w="992"/>
        <w:gridCol w:w="1276"/>
      </w:tblGrid>
      <w:tr w:rsidR="00632569" w:rsidTr="00917D59">
        <w:trPr>
          <w:trHeight w:val="654"/>
        </w:trPr>
        <w:tc>
          <w:tcPr>
            <w:tcW w:w="4150" w:type="dxa"/>
            <w:gridSpan w:val="2"/>
            <w:vMerge w:val="restart"/>
          </w:tcPr>
          <w:p w:rsidR="00632569" w:rsidRPr="00871B59" w:rsidRDefault="00632569" w:rsidP="00917D59">
            <w:pPr>
              <w:jc w:val="center"/>
              <w:rPr>
                <w:sz w:val="28"/>
                <w:szCs w:val="28"/>
              </w:rPr>
            </w:pPr>
          </w:p>
          <w:p w:rsidR="00632569" w:rsidRPr="00871B59" w:rsidRDefault="00632569" w:rsidP="00917D59">
            <w:pPr>
              <w:rPr>
                <w:sz w:val="28"/>
                <w:szCs w:val="28"/>
              </w:rPr>
            </w:pPr>
          </w:p>
          <w:p w:rsidR="00632569" w:rsidRPr="00871B59" w:rsidRDefault="00632569" w:rsidP="00917D59">
            <w:pPr>
              <w:rPr>
                <w:sz w:val="28"/>
                <w:szCs w:val="28"/>
              </w:rPr>
            </w:pPr>
          </w:p>
          <w:p w:rsidR="00632569" w:rsidRPr="00871B59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5669" w:type="dxa"/>
            <w:gridSpan w:val="5"/>
          </w:tcPr>
          <w:p w:rsidR="00632569" w:rsidRPr="00871B59" w:rsidRDefault="00632569" w:rsidP="00917D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Объём финансирования в целом по программе и по подпрограммам, тыс. руб.</w:t>
            </w:r>
          </w:p>
        </w:tc>
        <w:tc>
          <w:tcPr>
            <w:tcW w:w="5530" w:type="dxa"/>
            <w:gridSpan w:val="5"/>
          </w:tcPr>
          <w:p w:rsidR="00632569" w:rsidRPr="00871B59" w:rsidRDefault="00632569" w:rsidP="00917D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в том числе капитальные вложения, тыс. руб.</w:t>
            </w:r>
          </w:p>
        </w:tc>
      </w:tr>
      <w:tr w:rsidR="00632569" w:rsidTr="00917D59">
        <w:tc>
          <w:tcPr>
            <w:tcW w:w="4150" w:type="dxa"/>
            <w:gridSpan w:val="2"/>
            <w:vMerge/>
            <w:tcBorders>
              <w:bottom w:val="nil"/>
            </w:tcBorders>
          </w:tcPr>
          <w:p w:rsidR="00632569" w:rsidRPr="00871B59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Pr="00871B59">
              <w:rPr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275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 xml:space="preserve">бюджет города </w:t>
            </w:r>
          </w:p>
        </w:tc>
        <w:tc>
          <w:tcPr>
            <w:tcW w:w="851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proofErr w:type="spellStart"/>
            <w:r w:rsidRPr="00871B59">
              <w:rPr>
                <w:sz w:val="20"/>
                <w:szCs w:val="20"/>
              </w:rPr>
              <w:t>внебюд-жетные</w:t>
            </w:r>
            <w:proofErr w:type="spellEnd"/>
            <w:r w:rsidRPr="00871B5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Pr="00871B59">
              <w:rPr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 xml:space="preserve">бюджет города </w:t>
            </w:r>
          </w:p>
        </w:tc>
        <w:tc>
          <w:tcPr>
            <w:tcW w:w="992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proofErr w:type="spellStart"/>
            <w:r w:rsidRPr="00871B59">
              <w:rPr>
                <w:sz w:val="20"/>
                <w:szCs w:val="20"/>
              </w:rPr>
              <w:t>внебюд-жетные</w:t>
            </w:r>
            <w:proofErr w:type="spellEnd"/>
            <w:r w:rsidRPr="00871B5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</w:tcPr>
          <w:p w:rsidR="00632569" w:rsidRPr="00871B59" w:rsidRDefault="00632569" w:rsidP="00917D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итого</w:t>
            </w:r>
          </w:p>
        </w:tc>
      </w:tr>
      <w:tr w:rsidR="00632569" w:rsidRPr="00311BDB" w:rsidTr="00917D59">
        <w:trPr>
          <w:trHeight w:val="133"/>
        </w:trPr>
        <w:tc>
          <w:tcPr>
            <w:tcW w:w="3441" w:type="dxa"/>
            <w:vMerge w:val="restart"/>
            <w:tcBorders>
              <w:top w:val="nil"/>
            </w:tcBorders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Всего по МП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60641,9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23095,5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447535,3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531272,7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3000,0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3200,0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6200,0</w:t>
            </w:r>
          </w:p>
        </w:tc>
      </w:tr>
      <w:tr w:rsidR="00632569" w:rsidRPr="00311BDB" w:rsidTr="00917D59">
        <w:trPr>
          <w:trHeight w:val="26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55342,9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13299,4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447203,5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515845,8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3000,0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3200,0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6200,0</w:t>
            </w:r>
          </w:p>
        </w:tc>
      </w:tr>
      <w:tr w:rsidR="00632569" w:rsidRPr="00311BDB" w:rsidTr="00917D59">
        <w:trPr>
          <w:trHeight w:val="632"/>
        </w:trPr>
        <w:tc>
          <w:tcPr>
            <w:tcW w:w="15349" w:type="dxa"/>
            <w:gridSpan w:val="12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</w:tr>
      <w:tr w:rsidR="00632569" w:rsidRPr="00311BDB" w:rsidTr="00917D59">
        <w:trPr>
          <w:trHeight w:val="133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color w:val="000000"/>
                <w:sz w:val="28"/>
                <w:szCs w:val="28"/>
              </w:rPr>
              <w:t>Подпрограмма 1 «Развитие дошкольного образования»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248845,9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248845,9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248816,3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248816,3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33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 xml:space="preserve"> Подпрограмма 2 «Развитие общего образования»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60641,9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612,5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63916,7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125171,1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55342,9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559,0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63763,8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119665,7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33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Подпрограмма 3 «Развитие дополнительного образования»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77217,7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77217,7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77213,2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77213,2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color w:val="000000"/>
                <w:sz w:val="28"/>
                <w:szCs w:val="28"/>
              </w:rPr>
              <w:t>Подпрограмма 4 «С</w:t>
            </w:r>
            <w:r w:rsidRPr="00311BDB">
              <w:rPr>
                <w:sz w:val="28"/>
                <w:szCs w:val="28"/>
              </w:rPr>
              <w:t xml:space="preserve">оздание условий для организации отдыха, </w:t>
            </w:r>
            <w:r w:rsidRPr="00311BDB">
              <w:rPr>
                <w:sz w:val="28"/>
                <w:szCs w:val="28"/>
              </w:rPr>
              <w:lastRenderedPageBreak/>
              <w:t>оздоровления детей и подростков</w:t>
            </w:r>
            <w:r w:rsidRPr="00311BDB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lastRenderedPageBreak/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22452,5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15292,8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37745,3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3000,0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3200,0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6200,0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12710,0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15284,4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27994,4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3000,0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3200,0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6200,0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lastRenderedPageBreak/>
              <w:t>Подпрограмма 5 «Кадры»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1195,8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1195,8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1169,9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1169,9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 w:val="restart"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  <w:r w:rsidRPr="00311BDB">
              <w:rPr>
                <w:color w:val="000000"/>
                <w:sz w:val="28"/>
                <w:szCs w:val="28"/>
              </w:rPr>
              <w:t>Подпрограмма 6 «Обеспечение устойчивого функционирования и развития системы образования города</w:t>
            </w:r>
            <w:r w:rsidRPr="00311BDB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план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30,5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41066,4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41096,9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0</w:t>
            </w:r>
          </w:p>
        </w:tc>
      </w:tr>
      <w:tr w:rsidR="00632569" w:rsidRPr="00311BDB" w:rsidTr="00917D59">
        <w:trPr>
          <w:trHeight w:val="187"/>
        </w:trPr>
        <w:tc>
          <w:tcPr>
            <w:tcW w:w="3441" w:type="dxa"/>
            <w:vMerge/>
          </w:tcPr>
          <w:p w:rsidR="00632569" w:rsidRPr="00311BDB" w:rsidRDefault="00632569" w:rsidP="00917D5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факт</w:t>
            </w:r>
          </w:p>
        </w:tc>
        <w:tc>
          <w:tcPr>
            <w:tcW w:w="1133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  <w:r w:rsidRPr="00311BDB">
              <w:t>30,4</w:t>
            </w:r>
          </w:p>
        </w:tc>
        <w:tc>
          <w:tcPr>
            <w:tcW w:w="1275" w:type="dxa"/>
          </w:tcPr>
          <w:p w:rsidR="00632569" w:rsidRPr="00311BDB" w:rsidRDefault="00632569" w:rsidP="00917D59">
            <w:pPr>
              <w:jc w:val="center"/>
            </w:pPr>
            <w:r w:rsidRPr="00311BDB">
              <w:t>40955,9</w:t>
            </w:r>
          </w:p>
        </w:tc>
        <w:tc>
          <w:tcPr>
            <w:tcW w:w="851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  <w:r w:rsidRPr="00311BDB">
              <w:t>40986,3</w:t>
            </w:r>
          </w:p>
        </w:tc>
        <w:tc>
          <w:tcPr>
            <w:tcW w:w="993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1134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1135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992" w:type="dxa"/>
          </w:tcPr>
          <w:p w:rsidR="00632569" w:rsidRPr="00311BDB" w:rsidRDefault="00632569" w:rsidP="00917D59">
            <w:pPr>
              <w:jc w:val="center"/>
            </w:pPr>
          </w:p>
        </w:tc>
        <w:tc>
          <w:tcPr>
            <w:tcW w:w="1276" w:type="dxa"/>
          </w:tcPr>
          <w:p w:rsidR="00632569" w:rsidRPr="00311BDB" w:rsidRDefault="00632569" w:rsidP="00917D59">
            <w:pPr>
              <w:jc w:val="center"/>
            </w:pPr>
          </w:p>
        </w:tc>
      </w:tr>
    </w:tbl>
    <w:p w:rsidR="00632569" w:rsidRPr="00311BDB" w:rsidRDefault="00632569" w:rsidP="0063256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32569" w:rsidRPr="00311BDB" w:rsidRDefault="00632569" w:rsidP="00632569">
      <w:pPr>
        <w:jc w:val="right"/>
        <w:rPr>
          <w:sz w:val="28"/>
          <w:szCs w:val="28"/>
        </w:rPr>
      </w:pPr>
      <w:r w:rsidRPr="00311BDB">
        <w:rPr>
          <w:sz w:val="28"/>
          <w:szCs w:val="28"/>
        </w:rPr>
        <w:t>Форма № 1а</w:t>
      </w:r>
    </w:p>
    <w:tbl>
      <w:tblPr>
        <w:tblW w:w="155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9"/>
        <w:gridCol w:w="6166"/>
        <w:gridCol w:w="2871"/>
      </w:tblGrid>
      <w:tr w:rsidR="00632569" w:rsidRPr="00311BDB" w:rsidTr="0082530B">
        <w:trPr>
          <w:trHeight w:val="654"/>
        </w:trPr>
        <w:tc>
          <w:tcPr>
            <w:tcW w:w="6559" w:type="dxa"/>
            <w:vMerge w:val="restart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 xml:space="preserve">Ожидаемый результат по выполненным мероприятиям </w:t>
            </w:r>
          </w:p>
          <w:p w:rsidR="00632569" w:rsidRPr="00311BDB" w:rsidRDefault="00632569" w:rsidP="00917D59">
            <w:pPr>
              <w:jc w:val="center"/>
              <w:rPr>
                <w:sz w:val="20"/>
                <w:szCs w:val="20"/>
              </w:rPr>
            </w:pPr>
            <w:r w:rsidRPr="00311BDB">
              <w:rPr>
                <w:sz w:val="20"/>
                <w:szCs w:val="20"/>
              </w:rPr>
              <w:t>(согласно паспорту МП)</w:t>
            </w:r>
          </w:p>
        </w:tc>
        <w:tc>
          <w:tcPr>
            <w:tcW w:w="6166" w:type="dxa"/>
            <w:vMerge w:val="restart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 xml:space="preserve">Полученный результат за отчетный период по выполненным мероприятиям </w:t>
            </w:r>
          </w:p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1" w:type="dxa"/>
            <w:vMerge w:val="restart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Объём финансирования по выполненным мероприятиям</w:t>
            </w:r>
          </w:p>
        </w:tc>
      </w:tr>
      <w:tr w:rsidR="00632569" w:rsidRPr="00311BDB" w:rsidTr="0082530B">
        <w:trPr>
          <w:trHeight w:val="322"/>
        </w:trPr>
        <w:tc>
          <w:tcPr>
            <w:tcW w:w="6559" w:type="dxa"/>
            <w:vMerge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  <w:vMerge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1" w:type="dxa"/>
            <w:vMerge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632569" w:rsidRPr="00311BDB" w:rsidTr="00917D59">
        <w:trPr>
          <w:trHeight w:val="322"/>
        </w:trPr>
        <w:tc>
          <w:tcPr>
            <w:tcW w:w="15596" w:type="dxa"/>
            <w:gridSpan w:val="3"/>
          </w:tcPr>
          <w:p w:rsidR="00632569" w:rsidRPr="00311BDB" w:rsidRDefault="00632569" w:rsidP="00917D59">
            <w:pPr>
              <w:jc w:val="center"/>
              <w:rPr>
                <w:b/>
              </w:rPr>
            </w:pPr>
            <w:r w:rsidRPr="00311BDB">
              <w:rPr>
                <w:color w:val="000000"/>
                <w:sz w:val="28"/>
                <w:szCs w:val="28"/>
              </w:rPr>
              <w:t>Подпрограмма 1 «Развитие дошкольного образования»</w:t>
            </w:r>
          </w:p>
        </w:tc>
      </w:tr>
      <w:tr w:rsidR="00632569" w:rsidRPr="00311BDB" w:rsidTr="0082530B">
        <w:trPr>
          <w:trHeight w:val="322"/>
        </w:trPr>
        <w:tc>
          <w:tcPr>
            <w:tcW w:w="6559" w:type="dxa"/>
          </w:tcPr>
          <w:p w:rsidR="00632569" w:rsidRPr="00102804" w:rsidRDefault="00632569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>Задача 1. Обеспечение условий для реализации равных прав граждан на дошкольное образование</w:t>
            </w:r>
          </w:p>
        </w:tc>
        <w:tc>
          <w:tcPr>
            <w:tcW w:w="6166" w:type="dxa"/>
          </w:tcPr>
          <w:p w:rsidR="00632569" w:rsidRPr="00311BDB" w:rsidRDefault="00632569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248816,3</w:t>
            </w:r>
          </w:p>
        </w:tc>
      </w:tr>
      <w:tr w:rsidR="00632569" w:rsidRPr="00311BDB" w:rsidTr="0082530B">
        <w:trPr>
          <w:trHeight w:val="322"/>
        </w:trPr>
        <w:tc>
          <w:tcPr>
            <w:tcW w:w="6559" w:type="dxa"/>
            <w:vMerge w:val="restart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11BDB">
              <w:t>Мероприятие 1.1. Обеспечение государственной гарантии доступности дошкольного образования (выполнение муниципального задания и содержание имущества муниципальных учреждений)</w:t>
            </w:r>
          </w:p>
        </w:tc>
        <w:tc>
          <w:tcPr>
            <w:tcW w:w="6166" w:type="dxa"/>
            <w:vMerge w:val="restart"/>
          </w:tcPr>
          <w:p w:rsidR="00632569" w:rsidRPr="00311BDB" w:rsidRDefault="00632569" w:rsidP="004D6BE0">
            <w:pPr>
              <w:jc w:val="both"/>
            </w:pPr>
            <w:r w:rsidRPr="00311BDB">
              <w:t>Муниципальное задание выполнено на 100%</w:t>
            </w:r>
          </w:p>
        </w:tc>
        <w:tc>
          <w:tcPr>
            <w:tcW w:w="2871" w:type="dxa"/>
            <w:vMerge w:val="restart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246840,5</w:t>
            </w:r>
          </w:p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632569" w:rsidRPr="00311BDB" w:rsidTr="0082530B">
        <w:trPr>
          <w:trHeight w:val="322"/>
        </w:trPr>
        <w:tc>
          <w:tcPr>
            <w:tcW w:w="6559" w:type="dxa"/>
            <w:vMerge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  <w:vMerge/>
          </w:tcPr>
          <w:p w:rsidR="00632569" w:rsidRPr="00311BDB" w:rsidRDefault="00632569" w:rsidP="004D6BE0">
            <w:pPr>
              <w:jc w:val="both"/>
            </w:pPr>
          </w:p>
        </w:tc>
        <w:tc>
          <w:tcPr>
            <w:tcW w:w="2871" w:type="dxa"/>
            <w:vMerge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11BDB">
              <w:t>Мероприятие 1.2. Финансирование мероприятий текущего и капитального ремонта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jc w:val="both"/>
            </w:pPr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1.3. Обеспечение безопасных условий функционирования и повышения уровня пожарной безопасности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jc w:val="both"/>
            </w:pPr>
            <w:r w:rsidRPr="00311BDB">
              <w:t>Проведена оплата услуг пожарной сигнализации и кнопки тревожного вызова</w:t>
            </w: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1975,8</w:t>
            </w:r>
          </w:p>
        </w:tc>
      </w:tr>
      <w:tr w:rsidR="00632569" w:rsidRPr="00311BDB" w:rsidTr="0082530B">
        <w:tc>
          <w:tcPr>
            <w:tcW w:w="6559" w:type="dxa"/>
          </w:tcPr>
          <w:p w:rsidR="00632569" w:rsidRPr="00102804" w:rsidRDefault="00632569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>Задача 2. Модернизация материально-технической базы дошкольных образовательных учреждений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jc w:val="both"/>
              <w:rPr>
                <w:b/>
              </w:rPr>
            </w:pP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</w:pPr>
            <w:r w:rsidRPr="00311BDB">
              <w:t>Мероприятие 2.1. Финансовое обеспечение в части материально технического оснащения муниципальных образовательных учреждений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jc w:val="both"/>
            </w:pPr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82530B" w:rsidRPr="00311BDB" w:rsidTr="003E2959">
        <w:tc>
          <w:tcPr>
            <w:tcW w:w="15596" w:type="dxa"/>
            <w:gridSpan w:val="3"/>
          </w:tcPr>
          <w:p w:rsidR="0082530B" w:rsidRPr="00311BDB" w:rsidRDefault="0082530B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Подпрограмма 2 «Развитие общего образования»</w:t>
            </w: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jc w:val="both"/>
              <w:rPr>
                <w:b/>
              </w:rPr>
            </w:pPr>
          </w:p>
          <w:p w:rsidR="00632569" w:rsidRPr="00102804" w:rsidRDefault="00632569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>Задача 1. Формирование образовательной сети и финансово-экономических механизмов, обеспечивающих равный доступ населения к услугам общего образования детей, модернизация содержания образования и обеспечения готовности выпускников общеобразовательных организаций к дальнейшему обучению, предоставление возможности всем детям-инвалидам освоения образовательных программ общего образования в форме инклюзивного образования</w:t>
            </w:r>
          </w:p>
        </w:tc>
        <w:tc>
          <w:tcPr>
            <w:tcW w:w="6166" w:type="dxa"/>
          </w:tcPr>
          <w:p w:rsidR="00632569" w:rsidRPr="00311BDB" w:rsidRDefault="00632569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63579,6</w:t>
            </w:r>
          </w:p>
          <w:p w:rsidR="00632569" w:rsidRPr="00311BDB" w:rsidRDefault="00632569" w:rsidP="00917D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</w:pPr>
            <w:r w:rsidRPr="00311BDB">
              <w:t>Мероприятие 1.1 Обеспечение государственной гарантии доступности общего образования (выполнение муниципального задания и содержание имущества муниципальных учреждений)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742"/>
              </w:tabs>
              <w:autoSpaceDE w:val="0"/>
              <w:autoSpaceDN w:val="0"/>
              <w:adjustRightInd w:val="0"/>
              <w:ind w:right="-57"/>
              <w:jc w:val="both"/>
              <w:outlineLvl w:val="1"/>
            </w:pPr>
            <w:r w:rsidRPr="00311BDB">
              <w:t>Муниципальное задание выполнено на 100%</w:t>
            </w: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62299,6</w:t>
            </w:r>
          </w:p>
        </w:tc>
      </w:tr>
      <w:tr w:rsidR="00632569" w:rsidRPr="00311BDB" w:rsidTr="0082530B">
        <w:tc>
          <w:tcPr>
            <w:tcW w:w="6559" w:type="dxa"/>
          </w:tcPr>
          <w:p w:rsidR="00632569" w:rsidRPr="00311BDB" w:rsidRDefault="00632569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1.2 Финансовое обеспечение в части материально-технического оснащения муниципальных образовательных учреждений</w:t>
            </w:r>
          </w:p>
        </w:tc>
        <w:tc>
          <w:tcPr>
            <w:tcW w:w="6166" w:type="dxa"/>
          </w:tcPr>
          <w:p w:rsidR="00632569" w:rsidRPr="00311BDB" w:rsidRDefault="00632569" w:rsidP="004D6BE0">
            <w:pPr>
              <w:jc w:val="both"/>
            </w:pPr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632569" w:rsidRPr="00311BDB" w:rsidRDefault="00632569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1.3. Финансирование мероприятий текущего и капитального ремонта</w:t>
            </w:r>
          </w:p>
        </w:tc>
        <w:tc>
          <w:tcPr>
            <w:tcW w:w="6166" w:type="dxa"/>
          </w:tcPr>
          <w:p w:rsidR="00102804" w:rsidRPr="00311BDB" w:rsidRDefault="00102804" w:rsidP="003E2959">
            <w:pPr>
              <w:jc w:val="both"/>
            </w:pPr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102804" w:rsidRPr="00311BDB" w:rsidRDefault="00102804" w:rsidP="003E29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1.4 Обеспечение безопасных условий функционирования и повышение уровня пожарной безопасности муниципальных образовательных учреждений</w:t>
            </w:r>
          </w:p>
        </w:tc>
        <w:tc>
          <w:tcPr>
            <w:tcW w:w="6166" w:type="dxa"/>
          </w:tcPr>
          <w:p w:rsidR="00102804" w:rsidRPr="00311BDB" w:rsidRDefault="00102804" w:rsidP="004D6BE0">
            <w:pPr>
              <w:jc w:val="both"/>
            </w:pPr>
            <w:r w:rsidRPr="00311BDB">
              <w:t>Обеспечены безопасные условия функционирования и повышение уровня пожарной безопасности муниципальных образовательных  организаций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1280,0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jc w:val="both"/>
              <w:rPr>
                <w:b/>
              </w:rPr>
            </w:pPr>
            <w:r w:rsidRPr="00102804">
              <w:rPr>
                <w:b/>
              </w:rPr>
              <w:t xml:space="preserve">Задача 2. Создание  системы школьного питания, </w:t>
            </w:r>
            <w:r w:rsidRPr="00102804">
              <w:rPr>
                <w:b/>
                <w:color w:val="000000"/>
              </w:rPr>
              <w:t>способной обеспечить учащихся муниципальных общеобразовательных организаций города Рубцовска рациональным и качественным питанием в соответствии с действующими нормативными документами, с учётом возрастных особенностей ребёнка, его дневной загруженности в учреждении и реализации права выбора блюд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56086,1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2.1. Питание детей в общеобразовательных учреждениях</w:t>
            </w:r>
          </w:p>
        </w:tc>
        <w:tc>
          <w:tcPr>
            <w:tcW w:w="6166" w:type="dxa"/>
          </w:tcPr>
          <w:p w:rsidR="00102804" w:rsidRPr="00311BDB" w:rsidRDefault="00102804" w:rsidP="004D6BE0">
            <w:pPr>
              <w:jc w:val="both"/>
            </w:pPr>
            <w:r w:rsidRPr="00311BDB">
              <w:t>Горячее питание  учащихся 1-4 классов;</w:t>
            </w:r>
          </w:p>
          <w:p w:rsidR="00102804" w:rsidRPr="00311BDB" w:rsidRDefault="00102804" w:rsidP="004D6BE0">
            <w:pPr>
              <w:jc w:val="both"/>
            </w:pPr>
            <w:r w:rsidRPr="00311BDB">
              <w:t>2-х разовое питание детей с ОВЗ</w:t>
            </w:r>
          </w:p>
          <w:p w:rsidR="00102804" w:rsidRPr="00311BDB" w:rsidRDefault="00102804" w:rsidP="004D6BE0">
            <w:pPr>
              <w:jc w:val="both"/>
            </w:pPr>
            <w:r w:rsidRPr="00311BDB">
              <w:t>Компенсационные выплаты детям из малообеспеченных семей на питание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56086,1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102804">
            <w:pPr>
              <w:ind w:left="360"/>
              <w:jc w:val="both"/>
            </w:pPr>
            <w:r w:rsidRPr="00102804">
              <w:rPr>
                <w:b/>
              </w:rPr>
              <w:t xml:space="preserve">Задача 3. Поддержка и сопровождение одаренных </w:t>
            </w:r>
            <w:r w:rsidRPr="00102804">
              <w:rPr>
                <w:b/>
              </w:rPr>
              <w:lastRenderedPageBreak/>
              <w:t>детей</w:t>
            </w:r>
          </w:p>
        </w:tc>
        <w:tc>
          <w:tcPr>
            <w:tcW w:w="6166" w:type="dxa"/>
          </w:tcPr>
          <w:p w:rsidR="00102804" w:rsidRPr="00311BDB" w:rsidRDefault="00102804" w:rsidP="00917D59"/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lastRenderedPageBreak/>
              <w:t>Мероприятие 3.1. Проведение праздничных мероприятий и муниципальных конкурсов; участие и сопровождение детей в городских, краевых и всероссийских конкурсах</w:t>
            </w:r>
          </w:p>
        </w:tc>
        <w:tc>
          <w:tcPr>
            <w:tcW w:w="6166" w:type="dxa"/>
          </w:tcPr>
          <w:p w:rsidR="00102804" w:rsidRPr="00311BDB" w:rsidRDefault="00102804" w:rsidP="00917D59"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917D59">
        <w:tc>
          <w:tcPr>
            <w:tcW w:w="15596" w:type="dxa"/>
            <w:gridSpan w:val="3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Подпрограмма 3 «Развитие дополнительного образования»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jc w:val="both"/>
              <w:rPr>
                <w:b/>
              </w:rPr>
            </w:pPr>
            <w:r w:rsidRPr="00102804">
              <w:rPr>
                <w:b/>
              </w:rPr>
              <w:t>Задача 1. Развитие инфраструктуры и организационно-экономических механизмов, обеспечивающих максимально равную доступность услуг дополнительного образования детей независимо от социально-экономического статуса и состояния здоровья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7E0E2F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6899,9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1.1. Обеспечение государственной гарантии доступности дополнительного образования (выполнение муниципального задания и содержание имущества муниципальных учреждений)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both"/>
            </w:pPr>
            <w:r w:rsidRPr="00311BDB">
              <w:t>Муниципальное задание выполнено на 100%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76899,9</w:t>
            </w:r>
          </w:p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102804" w:rsidRPr="00311BDB" w:rsidTr="0082530B">
        <w:trPr>
          <w:trHeight w:val="573"/>
        </w:trPr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</w:pPr>
            <w:r w:rsidRPr="00311BDB">
              <w:t>Мероприятие 1.2.Обеспечение персонифицированного финансирования дополнительного образования детей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both"/>
            </w:pPr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jc w:val="both"/>
              <w:rPr>
                <w:b/>
              </w:rPr>
            </w:pPr>
            <w:r w:rsidRPr="00102804">
              <w:rPr>
                <w:b/>
              </w:rPr>
              <w:t>Задача 2. Обеспечение развития  дополнительного образования, соответствующего современным требованиям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313,3</w:t>
            </w:r>
          </w:p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2.1. Финансирование мероприятий текущего и капитального  ремонта</w:t>
            </w:r>
          </w:p>
        </w:tc>
        <w:tc>
          <w:tcPr>
            <w:tcW w:w="6166" w:type="dxa"/>
          </w:tcPr>
          <w:p w:rsidR="00102804" w:rsidRPr="00311BDB" w:rsidRDefault="00102804" w:rsidP="00917D59"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2.2. Финансовое обеспечение в части материально-технического оснащения муниципальных образовательных учреждений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</w:pPr>
          </w:p>
          <w:p w:rsidR="00102804" w:rsidRPr="00311BDB" w:rsidRDefault="00102804" w:rsidP="00917D59">
            <w:r w:rsidRPr="00311BDB">
              <w:t>Финансирование данного мероприятия не было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0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2.3. Обеспечение безопасных условий функционирования и повышение уровня пожарной безопасности муниципальных образовательных учреждений</w:t>
            </w:r>
          </w:p>
        </w:tc>
        <w:tc>
          <w:tcPr>
            <w:tcW w:w="6166" w:type="dxa"/>
          </w:tcPr>
          <w:p w:rsidR="00102804" w:rsidRPr="00311BDB" w:rsidRDefault="00102804" w:rsidP="00917D59">
            <w:r w:rsidRPr="00311BDB">
              <w:t>Обеспечены безопасные условия функционирования и повышение уровня пожарной безопасности муниципальных образовательных  организаций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313,3</w:t>
            </w:r>
          </w:p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102804" w:rsidRPr="00311BDB" w:rsidTr="00917D59">
        <w:tc>
          <w:tcPr>
            <w:tcW w:w="15596" w:type="dxa"/>
            <w:gridSpan w:val="3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Подпрограмма 4 «Создание условий для организации отдыха, оздоровления детей и подростков»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jc w:val="both"/>
              <w:rPr>
                <w:b/>
              </w:rPr>
            </w:pPr>
            <w:r w:rsidRPr="00102804">
              <w:rPr>
                <w:b/>
              </w:rPr>
              <w:t>Задача 1. Создание условий для организации отдыха, оздоровления детей и подростков в каникулярное и внеурочное время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27494,9</w:t>
            </w:r>
          </w:p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 xml:space="preserve">Мероприятие 1.1. Организация отдыха, оздоровления детей и подростков в каникулярное и внеурочное </w:t>
            </w:r>
            <w:r w:rsidRPr="00311BDB">
              <w:lastRenderedPageBreak/>
              <w:t xml:space="preserve">время (компенсация части стоимости путевки) 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both"/>
            </w:pPr>
            <w:r w:rsidRPr="00311BDB">
              <w:lastRenderedPageBreak/>
              <w:t>Компенсация части стоимости путевки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10263,8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lastRenderedPageBreak/>
              <w:t xml:space="preserve">Мероприятие 1.2. Организация отдыха, оздоровления детей и подростков в каникулярное и внеурочное время (подготовка, приобретение оборудования и ремонт оздоровительных лагерей  к летней оздоровительной кампании) </w:t>
            </w:r>
          </w:p>
        </w:tc>
        <w:tc>
          <w:tcPr>
            <w:tcW w:w="6166" w:type="dxa"/>
          </w:tcPr>
          <w:p w:rsidR="00102804" w:rsidRPr="00311BDB" w:rsidRDefault="00102804" w:rsidP="00917D59">
            <w:r w:rsidRPr="00311BDB">
              <w:t>Подготовка, приобретение оборудования и ремонт оздоровительных лагерей и к летней оздоровительной кампании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6200,0</w:t>
            </w:r>
          </w:p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 xml:space="preserve">Мероприятие 1.3. Организация отдыха, оздоровления детей и подростков в каникулярное и внеурочное время (выполнение муниципального задания и содержание имущества МБУ «Лето») 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tabs>
                <w:tab w:val="center" w:pos="2453"/>
              </w:tabs>
              <w:jc w:val="both"/>
            </w:pPr>
            <w:r w:rsidRPr="00311BDB">
              <w:t>Муниципальное задание выполнено на 100%</w:t>
            </w:r>
          </w:p>
          <w:p w:rsidR="00102804" w:rsidRPr="00311BDB" w:rsidRDefault="00102804" w:rsidP="00917D59"/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11009,3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311BDB">
              <w:t>Мероприятие 1.4. Обеспечение безопасных условий функционирования и повышение уровня пожарной безопасности муниципальных образовательных учреждений</w:t>
            </w:r>
          </w:p>
        </w:tc>
        <w:tc>
          <w:tcPr>
            <w:tcW w:w="6166" w:type="dxa"/>
          </w:tcPr>
          <w:p w:rsidR="00102804" w:rsidRPr="00311BDB" w:rsidRDefault="00102804" w:rsidP="00917D59">
            <w:r w:rsidRPr="00311BDB">
              <w:t>Оплата услуг охраны муниципальных образовательных учреждений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21,8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>Задача 2. Создание условий для временного трудоустройства несовершеннолетних граждан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499,5</w:t>
            </w:r>
          </w:p>
        </w:tc>
      </w:tr>
      <w:tr w:rsidR="00102804" w:rsidRPr="00311BDB" w:rsidTr="0082530B">
        <w:trPr>
          <w:trHeight w:val="1115"/>
        </w:trPr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</w:pPr>
            <w:r w:rsidRPr="00311BDB">
              <w:t>Мероприятие 2.1. Организация временного трудоустройства несовершеннолетних граждан в возрасте от 14 до 18 лет в муниципальные образовательные организации  города</w:t>
            </w:r>
          </w:p>
        </w:tc>
        <w:tc>
          <w:tcPr>
            <w:tcW w:w="6166" w:type="dxa"/>
          </w:tcPr>
          <w:p w:rsidR="00102804" w:rsidRPr="00311BDB" w:rsidRDefault="00102804" w:rsidP="004D6BE0">
            <w:pPr>
              <w:jc w:val="both"/>
            </w:pPr>
            <w:r w:rsidRPr="00311BDB">
              <w:t>Трудоустроены несовершеннолетние граждане в возрасте от 14 до 18 лет в муниципальные образовательные организации  города 441 человек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499,5</w:t>
            </w:r>
          </w:p>
        </w:tc>
      </w:tr>
      <w:tr w:rsidR="00102804" w:rsidRPr="00311BDB" w:rsidTr="00917D59">
        <w:trPr>
          <w:trHeight w:val="619"/>
        </w:trPr>
        <w:tc>
          <w:tcPr>
            <w:tcW w:w="15596" w:type="dxa"/>
            <w:gridSpan w:val="3"/>
          </w:tcPr>
          <w:p w:rsidR="00102804" w:rsidRPr="00917D59" w:rsidRDefault="00102804" w:rsidP="00917D59">
            <w:pPr>
              <w:jc w:val="center"/>
              <w:rPr>
                <w:sz w:val="28"/>
                <w:szCs w:val="28"/>
              </w:rPr>
            </w:pPr>
            <w:r w:rsidRPr="00917D59">
              <w:rPr>
                <w:sz w:val="28"/>
                <w:szCs w:val="28"/>
              </w:rPr>
              <w:t>Подпрограмма 5 «Кадры»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>Задача 1. Формирование финансово-экономических механизмов, обеспечивающих  привлечение и закрепление молодых специалистов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915,5</w:t>
            </w:r>
          </w:p>
        </w:tc>
      </w:tr>
      <w:tr w:rsidR="00102804" w:rsidRPr="00311BDB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</w:pPr>
            <w:r w:rsidRPr="00311BDB">
              <w:t xml:space="preserve">Мероприятие 1.1 Закрепление молодых специалистов в муниципальных образовательных учреждениях (выплата стипендии студентам, поступивших на педагогические специальности; выплата подъемных и обеспечение выплаты ежемесячной надбавки к должностному окладу в течение первых трех лет работы молодым педагогам – выпускникам ВУЗов, </w:t>
            </w:r>
            <w:proofErr w:type="spellStart"/>
            <w:r w:rsidRPr="00311BDB">
              <w:t>ССУЗов</w:t>
            </w:r>
            <w:proofErr w:type="spellEnd"/>
            <w:r w:rsidRPr="00311BDB">
              <w:t>, впервые трудоустроившимся на работу в образовательные организации  по специальности)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both"/>
            </w:pPr>
            <w:r w:rsidRPr="00311BDB">
              <w:t xml:space="preserve"> В городе действуют программы и мероприятия, направленные на материальное стимулирование молодых специалистов, выбравших профессию педагога: выплачена стипендия 14 студентам, выплачены подъемные 15 педагогам.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915,5</w:t>
            </w:r>
          </w:p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</w:p>
        </w:tc>
      </w:tr>
      <w:tr w:rsidR="00102804" w:rsidRPr="00311BDB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rPr>
                <w:b/>
              </w:rPr>
            </w:pPr>
            <w:r w:rsidRPr="00102804">
              <w:rPr>
                <w:b/>
              </w:rPr>
              <w:t xml:space="preserve">Задача 2. Дифференцированное повышение профессиональной компетентности педагогических и руководящих работников через разные формы </w:t>
            </w:r>
            <w:r w:rsidRPr="00102804">
              <w:rPr>
                <w:b/>
              </w:rPr>
              <w:lastRenderedPageBreak/>
              <w:t xml:space="preserve">прохождения курсовой подготовки (очная, </w:t>
            </w:r>
            <w:proofErr w:type="spellStart"/>
            <w:r w:rsidRPr="00102804">
              <w:rPr>
                <w:b/>
              </w:rPr>
              <w:t>очно-заочная</w:t>
            </w:r>
            <w:proofErr w:type="spellEnd"/>
            <w:r w:rsidRPr="00102804">
              <w:rPr>
                <w:b/>
              </w:rPr>
              <w:t xml:space="preserve">, </w:t>
            </w:r>
            <w:proofErr w:type="spellStart"/>
            <w:r w:rsidRPr="00102804">
              <w:rPr>
                <w:b/>
              </w:rPr>
              <w:t>дистантное</w:t>
            </w:r>
            <w:proofErr w:type="spellEnd"/>
            <w:r w:rsidRPr="00102804">
              <w:rPr>
                <w:b/>
              </w:rPr>
              <w:t xml:space="preserve"> обучение, образовательная миграция)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b/>
                <w:sz w:val="28"/>
                <w:szCs w:val="28"/>
              </w:rPr>
            </w:pPr>
            <w:r w:rsidRPr="00311BDB">
              <w:rPr>
                <w:b/>
                <w:sz w:val="28"/>
                <w:szCs w:val="28"/>
              </w:rPr>
              <w:t>254,4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311BDB" w:rsidRDefault="00102804" w:rsidP="00917D59">
            <w:pPr>
              <w:pStyle w:val="a3"/>
              <w:numPr>
                <w:ilvl w:val="0"/>
                <w:numId w:val="1"/>
              </w:numPr>
            </w:pPr>
            <w:r w:rsidRPr="00311BDB">
              <w:lastRenderedPageBreak/>
              <w:t>Мероприятии 2.1. Повышение квалификации педагогических и руководящих работников системы образования через персонифицированную модель повышения квалификации и участие в педагогических форумах, семинарах</w:t>
            </w:r>
          </w:p>
        </w:tc>
        <w:tc>
          <w:tcPr>
            <w:tcW w:w="6166" w:type="dxa"/>
          </w:tcPr>
          <w:p w:rsidR="00102804" w:rsidRPr="00311BDB" w:rsidRDefault="00102804" w:rsidP="00917D59">
            <w:pPr>
              <w:jc w:val="both"/>
            </w:pPr>
            <w:r w:rsidRPr="00311BDB">
              <w:t>Прошли курсы повышения квалификации по теме «Формирование и оценка функциональной грамотности учителя в условиях общеобразовательной организации»</w:t>
            </w:r>
          </w:p>
          <w:p w:rsidR="00102804" w:rsidRPr="00311BDB" w:rsidRDefault="00102804" w:rsidP="00917D59">
            <w:pPr>
              <w:jc w:val="both"/>
            </w:pPr>
            <w:r w:rsidRPr="00311BDB">
              <w:t>(12 чел.)</w:t>
            </w:r>
          </w:p>
        </w:tc>
        <w:tc>
          <w:tcPr>
            <w:tcW w:w="2871" w:type="dxa"/>
          </w:tcPr>
          <w:p w:rsidR="00102804" w:rsidRPr="00311BDB" w:rsidRDefault="00102804" w:rsidP="00917D59">
            <w:pPr>
              <w:jc w:val="center"/>
              <w:rPr>
                <w:sz w:val="28"/>
                <w:szCs w:val="28"/>
              </w:rPr>
            </w:pPr>
            <w:r w:rsidRPr="00311BDB">
              <w:rPr>
                <w:sz w:val="28"/>
                <w:szCs w:val="28"/>
              </w:rPr>
              <w:t>59,1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5075B4" w:rsidRDefault="00102804" w:rsidP="00917D59">
            <w:pPr>
              <w:pStyle w:val="a3"/>
              <w:numPr>
                <w:ilvl w:val="0"/>
                <w:numId w:val="1"/>
              </w:numPr>
            </w:pPr>
            <w:r w:rsidRPr="005075B4">
              <w:t>Мероприятие 2.2. Проведение праздничных мероприятий и муниципальных конкурсов профессионального мастерства; участие педагогов в городских и краевых мероприятиях, поощрение победителей  и призеров конкурсов профессионального мастерства</w:t>
            </w:r>
          </w:p>
        </w:tc>
        <w:tc>
          <w:tcPr>
            <w:tcW w:w="6166" w:type="dxa"/>
          </w:tcPr>
          <w:p w:rsidR="00102804" w:rsidRPr="00871B59" w:rsidRDefault="00102804" w:rsidP="00917D59">
            <w:r>
              <w:t>Денежное поощрение победителей конкурсов «Учитель года  и «Воспитатель года» (6 человек)</w:t>
            </w:r>
          </w:p>
        </w:tc>
        <w:tc>
          <w:tcPr>
            <w:tcW w:w="2871" w:type="dxa"/>
          </w:tcPr>
          <w:p w:rsidR="00102804" w:rsidRPr="00E022A5" w:rsidRDefault="00102804" w:rsidP="00917D59">
            <w:pPr>
              <w:jc w:val="center"/>
              <w:rPr>
                <w:sz w:val="28"/>
                <w:szCs w:val="28"/>
                <w:highlight w:val="yellow"/>
              </w:rPr>
            </w:pPr>
            <w:r w:rsidRPr="00F97F8A">
              <w:rPr>
                <w:sz w:val="28"/>
                <w:szCs w:val="28"/>
              </w:rPr>
              <w:t>195,3</w:t>
            </w:r>
          </w:p>
        </w:tc>
      </w:tr>
      <w:tr w:rsidR="00102804" w:rsidRPr="0027358E" w:rsidTr="00917D59">
        <w:tc>
          <w:tcPr>
            <w:tcW w:w="15596" w:type="dxa"/>
            <w:gridSpan w:val="3"/>
          </w:tcPr>
          <w:p w:rsidR="00102804" w:rsidRPr="00F97F8A" w:rsidRDefault="00102804" w:rsidP="00917D59">
            <w:pPr>
              <w:jc w:val="center"/>
              <w:rPr>
                <w:sz w:val="28"/>
                <w:szCs w:val="28"/>
              </w:rPr>
            </w:pPr>
            <w:r w:rsidRPr="00E022A5">
              <w:rPr>
                <w:sz w:val="28"/>
                <w:szCs w:val="28"/>
              </w:rPr>
              <w:t>Подпрограмма 6 «</w:t>
            </w:r>
            <w:r w:rsidRPr="00E022A5">
              <w:rPr>
                <w:color w:val="000000"/>
                <w:sz w:val="28"/>
                <w:szCs w:val="28"/>
              </w:rPr>
              <w:t>Обеспечение устойчивого функционирования и развития системы образования города</w:t>
            </w:r>
            <w:r w:rsidRPr="00E022A5">
              <w:rPr>
                <w:sz w:val="28"/>
                <w:szCs w:val="28"/>
              </w:rPr>
              <w:t>»</w:t>
            </w:r>
          </w:p>
        </w:tc>
      </w:tr>
      <w:tr w:rsidR="00102804" w:rsidRPr="002479E3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jc w:val="both"/>
              <w:rPr>
                <w:b/>
              </w:rPr>
            </w:pPr>
            <w:r w:rsidRPr="00102804">
              <w:rPr>
                <w:b/>
                <w:lang w:eastAsia="en-US"/>
              </w:rPr>
              <w:t>Задача 1.  Качественное предоставление услуг по психолого-педагогическому сопровождению участников образовательного процесса</w:t>
            </w:r>
          </w:p>
        </w:tc>
        <w:tc>
          <w:tcPr>
            <w:tcW w:w="6166" w:type="dxa"/>
          </w:tcPr>
          <w:p w:rsidR="00102804" w:rsidRPr="00871B59" w:rsidRDefault="00102804" w:rsidP="00917D59">
            <w:pPr>
              <w:jc w:val="center"/>
              <w:rPr>
                <w:b/>
              </w:rPr>
            </w:pP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810D32">
              <w:rPr>
                <w:b/>
                <w:sz w:val="28"/>
                <w:szCs w:val="28"/>
              </w:rPr>
              <w:t>2524,5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5075B4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5075B4">
              <w:t xml:space="preserve">Мероприятие 1.1. Образовательная  и консультативно-диагностическая деятельность по обеспечению психолого-педагогического сопровождения детей с ограниченными возможностями здоровья (выполнение муниципального задания и содержание имущества) </w:t>
            </w:r>
          </w:p>
        </w:tc>
        <w:tc>
          <w:tcPr>
            <w:tcW w:w="6166" w:type="dxa"/>
          </w:tcPr>
          <w:p w:rsidR="00102804" w:rsidRPr="00871B59" w:rsidRDefault="00102804" w:rsidP="004D6BE0">
            <w:pPr>
              <w:jc w:val="both"/>
            </w:pPr>
            <w:r>
              <w:t>Муниципальное задание выполнено на 100%</w:t>
            </w: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sz w:val="28"/>
                <w:szCs w:val="28"/>
                <w:highlight w:val="yellow"/>
              </w:rPr>
            </w:pPr>
            <w:r w:rsidRPr="00D93EA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508</w:t>
            </w:r>
            <w:r w:rsidRPr="00D93E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5075B4" w:rsidRDefault="00102804" w:rsidP="00917D59">
            <w:pPr>
              <w:pStyle w:val="a3"/>
              <w:numPr>
                <w:ilvl w:val="0"/>
                <w:numId w:val="1"/>
              </w:numPr>
              <w:jc w:val="both"/>
            </w:pPr>
            <w:r w:rsidRPr="005075B4">
              <w:t>Мероприятие 1.2. Обеспечение безопасных условий функционирования и повышение уровня пожарной безопасности муниципальных образовательных учреждений</w:t>
            </w:r>
          </w:p>
        </w:tc>
        <w:tc>
          <w:tcPr>
            <w:tcW w:w="6166" w:type="dxa"/>
          </w:tcPr>
          <w:p w:rsidR="00102804" w:rsidRPr="00871B59" w:rsidRDefault="00102804" w:rsidP="004D6BE0">
            <w:pPr>
              <w:jc w:val="both"/>
            </w:pPr>
            <w:r>
              <w:t xml:space="preserve">Обеспечение </w:t>
            </w:r>
            <w:r w:rsidRPr="009D4746">
              <w:t>безопасных условий функционирования и повышение уровня пожарной безопасности муниципальных образовательных учреждений</w:t>
            </w: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sz w:val="28"/>
                <w:szCs w:val="28"/>
                <w:highlight w:val="yellow"/>
              </w:rPr>
            </w:pPr>
            <w:r w:rsidRPr="00F97F8A">
              <w:rPr>
                <w:sz w:val="28"/>
                <w:szCs w:val="28"/>
              </w:rPr>
              <w:t>15,7</w:t>
            </w:r>
          </w:p>
        </w:tc>
      </w:tr>
      <w:tr w:rsidR="00102804" w:rsidRPr="002479E3" w:rsidTr="0082530B">
        <w:tc>
          <w:tcPr>
            <w:tcW w:w="6559" w:type="dxa"/>
          </w:tcPr>
          <w:p w:rsidR="00102804" w:rsidRPr="00102804" w:rsidRDefault="00102804" w:rsidP="00102804">
            <w:pPr>
              <w:ind w:left="360"/>
              <w:rPr>
                <w:b/>
              </w:rPr>
            </w:pPr>
            <w:r w:rsidRPr="00102804">
              <w:rPr>
                <w:b/>
                <w:lang w:eastAsia="en-US"/>
              </w:rPr>
              <w:t>Задача 2. Обеспечение выполнения законов Российской Федерации по вопросам обучения и воспитания детей города, организация и обеспечение управленческо-распределительных функций в области образования города Рубцовска</w:t>
            </w:r>
          </w:p>
        </w:tc>
        <w:tc>
          <w:tcPr>
            <w:tcW w:w="6166" w:type="dxa"/>
          </w:tcPr>
          <w:p w:rsidR="00102804" w:rsidRPr="00871B59" w:rsidRDefault="00102804" w:rsidP="004D6BE0">
            <w:pPr>
              <w:jc w:val="both"/>
              <w:rPr>
                <w:b/>
              </w:rPr>
            </w:pP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810D32">
              <w:rPr>
                <w:b/>
                <w:sz w:val="28"/>
                <w:szCs w:val="28"/>
              </w:rPr>
              <w:t>38461,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5075B4" w:rsidRDefault="00102804" w:rsidP="00917D59">
            <w:pPr>
              <w:pStyle w:val="a3"/>
              <w:numPr>
                <w:ilvl w:val="0"/>
                <w:numId w:val="1"/>
              </w:numPr>
            </w:pPr>
            <w:r w:rsidRPr="005075B4">
              <w:t>Мероприятие 2.1. Расходы на обеспечение функций муниципального казенного учреждения «Управление образования» города Рубцовска»</w:t>
            </w:r>
          </w:p>
        </w:tc>
        <w:tc>
          <w:tcPr>
            <w:tcW w:w="6166" w:type="dxa"/>
          </w:tcPr>
          <w:p w:rsidR="00102804" w:rsidRPr="00871B59" w:rsidRDefault="00102804" w:rsidP="004D6BE0">
            <w:pPr>
              <w:jc w:val="both"/>
            </w:pPr>
            <w:r>
              <w:t>Ф</w:t>
            </w:r>
            <w:r w:rsidRPr="009D4746">
              <w:t>инансирование муниципальных образовательных учреждений в соответствии с бюджетом города</w:t>
            </w: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sz w:val="28"/>
                <w:szCs w:val="28"/>
                <w:highlight w:val="yellow"/>
              </w:rPr>
            </w:pPr>
            <w:r w:rsidRPr="00810D32">
              <w:rPr>
                <w:sz w:val="28"/>
                <w:szCs w:val="28"/>
              </w:rPr>
              <w:t>38431,</w:t>
            </w:r>
            <w:r>
              <w:rPr>
                <w:sz w:val="28"/>
                <w:szCs w:val="28"/>
              </w:rPr>
              <w:t>4</w:t>
            </w:r>
          </w:p>
        </w:tc>
      </w:tr>
      <w:tr w:rsidR="00102804" w:rsidRPr="0027358E" w:rsidTr="0082530B">
        <w:tc>
          <w:tcPr>
            <w:tcW w:w="6559" w:type="dxa"/>
          </w:tcPr>
          <w:p w:rsidR="00102804" w:rsidRPr="005075B4" w:rsidRDefault="00102804" w:rsidP="00917D59">
            <w:pPr>
              <w:pStyle w:val="a3"/>
              <w:numPr>
                <w:ilvl w:val="0"/>
                <w:numId w:val="1"/>
              </w:numPr>
            </w:pPr>
            <w:r>
              <w:t>Мероприятие 2.2.</w:t>
            </w:r>
            <w:r w:rsidRPr="00631DA4">
              <w:t>Расходы на</w:t>
            </w:r>
            <w:r>
              <w:t xml:space="preserve"> оплату  </w:t>
            </w:r>
            <w:r w:rsidRPr="005779C8">
              <w:t xml:space="preserve">компенсации </w:t>
            </w:r>
            <w:r w:rsidRPr="005779C8">
              <w:lastRenderedPageBreak/>
              <w:t xml:space="preserve">части банковской процентной ставки, превышающей значение 8,5% годовых, в рамках </w:t>
            </w:r>
            <w:r w:rsidRPr="005711C9">
              <w:t>реализации подпрограммы «Льготная ипотека для молодых учителей» на 2015 – 2020 годы государственной программы Алтайского края «Обеспечение доступным и комфортным жильем населения Алтайского края» на 2014 – 2020 годы</w:t>
            </w:r>
          </w:p>
        </w:tc>
        <w:tc>
          <w:tcPr>
            <w:tcW w:w="6166" w:type="dxa"/>
          </w:tcPr>
          <w:p w:rsidR="00102804" w:rsidRDefault="00102804" w:rsidP="004D6BE0">
            <w:pPr>
              <w:jc w:val="both"/>
            </w:pPr>
          </w:p>
        </w:tc>
        <w:tc>
          <w:tcPr>
            <w:tcW w:w="2871" w:type="dxa"/>
          </w:tcPr>
          <w:p w:rsidR="00102804" w:rsidRPr="00F97F8A" w:rsidRDefault="00102804" w:rsidP="00917D59">
            <w:pPr>
              <w:jc w:val="center"/>
              <w:rPr>
                <w:sz w:val="28"/>
                <w:szCs w:val="28"/>
                <w:highlight w:val="yellow"/>
              </w:rPr>
            </w:pPr>
            <w:r w:rsidRPr="00552769">
              <w:rPr>
                <w:sz w:val="28"/>
                <w:szCs w:val="28"/>
              </w:rPr>
              <w:t>30,4</w:t>
            </w:r>
          </w:p>
        </w:tc>
      </w:tr>
    </w:tbl>
    <w:p w:rsidR="00632569" w:rsidRDefault="00632569" w:rsidP="00632569">
      <w:pPr>
        <w:tabs>
          <w:tab w:val="left" w:pos="94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32569" w:rsidRDefault="00917D59" w:rsidP="00632569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:rsidR="00632569" w:rsidRDefault="00632569" w:rsidP="00632569">
      <w:pPr>
        <w:jc w:val="right"/>
        <w:rPr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6378"/>
        <w:gridCol w:w="1560"/>
        <w:gridCol w:w="1984"/>
        <w:gridCol w:w="2126"/>
        <w:gridCol w:w="2646"/>
      </w:tblGrid>
      <w:tr w:rsidR="00632569" w:rsidRPr="00917D59" w:rsidTr="00917D59">
        <w:tc>
          <w:tcPr>
            <w:tcW w:w="426" w:type="dxa"/>
          </w:tcPr>
          <w:p w:rsidR="00632569" w:rsidRPr="00917D59" w:rsidRDefault="00632569" w:rsidP="00917D59">
            <w:pPr>
              <w:jc w:val="center"/>
            </w:pPr>
            <w:r w:rsidRPr="00917D59">
              <w:t>№п/п</w:t>
            </w:r>
          </w:p>
        </w:tc>
        <w:tc>
          <w:tcPr>
            <w:tcW w:w="6378" w:type="dxa"/>
          </w:tcPr>
          <w:p w:rsidR="00632569" w:rsidRPr="00917D59" w:rsidRDefault="00632569" w:rsidP="00917D59">
            <w:pPr>
              <w:jc w:val="center"/>
            </w:pPr>
            <w:r w:rsidRPr="00917D59">
              <w:t>Наименование индикаторов, показателей МП</w:t>
            </w:r>
          </w:p>
          <w:p w:rsidR="00632569" w:rsidRPr="00917D59" w:rsidRDefault="00632569" w:rsidP="00917D59">
            <w:pPr>
              <w:jc w:val="center"/>
            </w:pPr>
            <w:r w:rsidRPr="00917D59">
              <w:t xml:space="preserve"> (согласно паспорту МП)</w:t>
            </w:r>
          </w:p>
        </w:tc>
        <w:tc>
          <w:tcPr>
            <w:tcW w:w="1560" w:type="dxa"/>
          </w:tcPr>
          <w:p w:rsidR="00632569" w:rsidRPr="00917D59" w:rsidRDefault="00632569" w:rsidP="00917D59">
            <w:pPr>
              <w:jc w:val="center"/>
            </w:pPr>
            <w:r w:rsidRPr="00917D59">
              <w:t>Единицы</w:t>
            </w:r>
          </w:p>
          <w:p w:rsidR="00632569" w:rsidRPr="00917D59" w:rsidRDefault="00632569" w:rsidP="00917D59">
            <w:pPr>
              <w:jc w:val="center"/>
            </w:pPr>
            <w:r w:rsidRPr="00917D59">
              <w:t>измерения</w:t>
            </w:r>
          </w:p>
        </w:tc>
        <w:tc>
          <w:tcPr>
            <w:tcW w:w="1984" w:type="dxa"/>
          </w:tcPr>
          <w:p w:rsidR="00632569" w:rsidRPr="00917D59" w:rsidRDefault="00632569" w:rsidP="00917D59">
            <w:pPr>
              <w:jc w:val="center"/>
            </w:pPr>
            <w:r w:rsidRPr="00917D59">
              <w:t>План</w:t>
            </w:r>
          </w:p>
          <w:p w:rsidR="00632569" w:rsidRPr="00917D59" w:rsidRDefault="00632569" w:rsidP="00917D59">
            <w:pPr>
              <w:jc w:val="center"/>
            </w:pPr>
            <w:r w:rsidRPr="00917D59">
              <w:t>на отчетный год</w:t>
            </w:r>
          </w:p>
        </w:tc>
        <w:tc>
          <w:tcPr>
            <w:tcW w:w="2126" w:type="dxa"/>
          </w:tcPr>
          <w:p w:rsidR="00632569" w:rsidRPr="00917D59" w:rsidRDefault="00632569" w:rsidP="00917D59">
            <w:pPr>
              <w:jc w:val="center"/>
            </w:pPr>
            <w:r w:rsidRPr="00917D59">
              <w:t>Факт</w:t>
            </w:r>
          </w:p>
          <w:p w:rsidR="00632569" w:rsidRPr="00917D59" w:rsidRDefault="00632569" w:rsidP="00917D59">
            <w:pPr>
              <w:jc w:val="center"/>
            </w:pPr>
            <w:r w:rsidRPr="00917D59">
              <w:t>за отчетный период</w:t>
            </w:r>
          </w:p>
        </w:tc>
        <w:tc>
          <w:tcPr>
            <w:tcW w:w="2646" w:type="dxa"/>
          </w:tcPr>
          <w:p w:rsidR="00632569" w:rsidRPr="00917D59" w:rsidRDefault="00632569" w:rsidP="00917D59">
            <w:pPr>
              <w:jc w:val="center"/>
            </w:pPr>
            <w:r w:rsidRPr="00917D59">
              <w:t>Факт к плану</w:t>
            </w:r>
          </w:p>
          <w:p w:rsidR="00632569" w:rsidRPr="00917D59" w:rsidRDefault="00632569" w:rsidP="00917D59">
            <w:pPr>
              <w:jc w:val="center"/>
            </w:pPr>
            <w:r w:rsidRPr="00917D59">
              <w:t xml:space="preserve">в % </w:t>
            </w:r>
          </w:p>
          <w:p w:rsidR="00632569" w:rsidRPr="00917D59" w:rsidRDefault="00632569" w:rsidP="00917D59">
            <w:pPr>
              <w:jc w:val="center"/>
            </w:pPr>
            <w:r w:rsidRPr="00917D59">
              <w:t>или отклонение (+) (-)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1.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 детей в возрасте от 2 месяцев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70,5</w:t>
            </w:r>
          </w:p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70,5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2.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3.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государственных 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98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4.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69,7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-1,3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5.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муниципальных организациях дополнительного образования детей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2126" w:type="dxa"/>
          </w:tcPr>
          <w:p w:rsidR="00632569" w:rsidRPr="004D6BE0" w:rsidRDefault="003E2959" w:rsidP="00825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-1,5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lastRenderedPageBreak/>
              <w:t>6.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руководящих и педагогических работников государственных (муниципальных) общеобразовательных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98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7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Удовлетворенность населения качеством услуг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>организации отдыха, оздоровления  детей и подростков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76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8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Удовлетворённость населения услугой в сфере образования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83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917D59" w:rsidRPr="0082530B" w:rsidTr="00917D59">
        <w:tc>
          <w:tcPr>
            <w:tcW w:w="15120" w:type="dxa"/>
            <w:gridSpan w:val="6"/>
          </w:tcPr>
          <w:p w:rsidR="00917D59" w:rsidRPr="0082530B" w:rsidRDefault="00917D59" w:rsidP="00917D59">
            <w:pPr>
              <w:jc w:val="center"/>
            </w:pPr>
            <w:bookmarkStart w:id="0" w:name="_GoBack"/>
            <w:bookmarkEnd w:id="0"/>
            <w:r w:rsidRPr="0082530B">
              <w:rPr>
                <w:b/>
              </w:rPr>
              <w:t>подпрограмма 1 «Развитие дошкольного образования»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1,5 - 7 лет, получающих услугу дошкольного образования в муниципальных дошкольных образовательных учреждениях, к общей численности детей в возрасте 1,5 - 7 лет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  <w:lang w:val="en-US"/>
              </w:rPr>
            </w:pPr>
            <w:r w:rsidRPr="004D6BE0">
              <w:rPr>
                <w:sz w:val="28"/>
                <w:szCs w:val="28"/>
                <w:lang w:val="en-US"/>
              </w:rPr>
              <w:t>70,5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70,5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82530B">
        <w:trPr>
          <w:trHeight w:val="801"/>
        </w:trPr>
        <w:tc>
          <w:tcPr>
            <w:tcW w:w="426" w:type="dxa"/>
          </w:tcPr>
          <w:p w:rsidR="00632569" w:rsidRPr="0082530B" w:rsidRDefault="00632569" w:rsidP="00917D5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</w:tcPr>
          <w:p w:rsidR="00632569" w:rsidRPr="0082530B" w:rsidRDefault="0082530B" w:rsidP="0082530B">
            <w:pPr>
              <w:pStyle w:val="ConsPlusNormal"/>
              <w:ind w:hanging="8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</w:t>
            </w:r>
            <w:r w:rsidR="00632569" w:rsidRPr="008253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01393">
              <w:rPr>
                <w:rFonts w:ascii="Times New Roman" w:hAnsi="Times New Roman"/>
                <w:sz w:val="24"/>
                <w:szCs w:val="24"/>
              </w:rPr>
              <w:t xml:space="preserve">    К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>оличество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1560" w:type="dxa"/>
          </w:tcPr>
          <w:p w:rsidR="00632569" w:rsidRPr="0082530B" w:rsidRDefault="00801393" w:rsidP="0082530B">
            <w:pPr>
              <w:jc w:val="center"/>
            </w:pPr>
            <w:r>
              <w:t>Чел.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633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823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+190</w:t>
            </w:r>
          </w:p>
        </w:tc>
      </w:tr>
      <w:tr w:rsidR="00632569" w:rsidRPr="0082530B" w:rsidTr="00917D59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</w:p>
        </w:tc>
        <w:tc>
          <w:tcPr>
            <w:tcW w:w="14694" w:type="dxa"/>
            <w:gridSpan w:val="5"/>
          </w:tcPr>
          <w:p w:rsidR="00632569" w:rsidRPr="0082530B" w:rsidRDefault="00632569" w:rsidP="00917D59">
            <w:pPr>
              <w:jc w:val="center"/>
            </w:pPr>
            <w:r w:rsidRPr="0082530B">
              <w:rPr>
                <w:b/>
              </w:rPr>
              <w:t>Подпрограмма 2 «Развитие общего образования»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3,5</w:t>
            </w:r>
          </w:p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2569" w:rsidRPr="004D6BE0" w:rsidRDefault="00AE071A" w:rsidP="00825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2646" w:type="dxa"/>
          </w:tcPr>
          <w:p w:rsidR="00632569" w:rsidRPr="004D6BE0" w:rsidRDefault="00AE071A" w:rsidP="00AE07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2</w:t>
            </w:r>
          </w:p>
          <w:p w:rsidR="00632569" w:rsidRPr="0082530B" w:rsidRDefault="00632569" w:rsidP="00917D59"/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Численность обучающихся,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82530B">
              <w:rPr>
                <w:rFonts w:ascii="Times New Roman" w:hAnsi="Times New Roman"/>
                <w:sz w:val="24"/>
                <w:szCs w:val="24"/>
              </w:rPr>
              <w:t>Проектория</w:t>
            </w:r>
            <w:proofErr w:type="spellEnd"/>
            <w:r w:rsidRPr="0082530B">
              <w:rPr>
                <w:rFonts w:ascii="Times New Roman" w:hAnsi="Times New Roman"/>
                <w:sz w:val="24"/>
                <w:szCs w:val="24"/>
              </w:rPr>
              <w:t>», направленных на раннюю профориентацию, человек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</w:rPr>
              <w:t>4784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5381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+597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3</w:t>
            </w:r>
          </w:p>
        </w:tc>
        <w:tc>
          <w:tcPr>
            <w:tcW w:w="6378" w:type="dxa"/>
          </w:tcPr>
          <w:p w:rsidR="00632569" w:rsidRPr="0082530B" w:rsidRDefault="00632569" w:rsidP="0082530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Охват обучающихся всеми видами питания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75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-21</w:t>
            </w:r>
          </w:p>
        </w:tc>
      </w:tr>
      <w:tr w:rsidR="00917D59" w:rsidRPr="0082530B" w:rsidTr="00917D59">
        <w:tc>
          <w:tcPr>
            <w:tcW w:w="15120" w:type="dxa"/>
            <w:gridSpan w:val="6"/>
          </w:tcPr>
          <w:p w:rsidR="00917D59" w:rsidRPr="0082530B" w:rsidRDefault="00917D59" w:rsidP="00917D59">
            <w:pPr>
              <w:jc w:val="center"/>
            </w:pPr>
            <w:r w:rsidRPr="0082530B">
              <w:rPr>
                <w:b/>
              </w:rPr>
              <w:t>Подпрограмма 3 «Развитие дополнительного образования»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jc w:val="both"/>
            </w:pPr>
            <w:r w:rsidRPr="0082530B">
              <w:rPr>
                <w:lang w:eastAsia="en-US"/>
              </w:rPr>
              <w:t>Число детей, ставших лауреатами и призерами международных, всероссийских и региональных мероприятий (конкурсов)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Чел.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481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490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+9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2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jc w:val="both"/>
              <w:rPr>
                <w:lang w:eastAsia="en-US"/>
              </w:rPr>
            </w:pPr>
            <w:r w:rsidRPr="0082530B">
              <w:t>Количество детей, использующий свой сертификат дополнительного образования (реальный охват дополнительным образованием)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Чел.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6675</w:t>
            </w:r>
          </w:p>
        </w:tc>
        <w:tc>
          <w:tcPr>
            <w:tcW w:w="2126" w:type="dxa"/>
          </w:tcPr>
          <w:p w:rsidR="00632569" w:rsidRPr="004D6BE0" w:rsidRDefault="003E2959" w:rsidP="00825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3061</w:t>
            </w:r>
          </w:p>
        </w:tc>
        <w:tc>
          <w:tcPr>
            <w:tcW w:w="2646" w:type="dxa"/>
          </w:tcPr>
          <w:p w:rsidR="00632569" w:rsidRPr="004D6BE0" w:rsidRDefault="003E2959" w:rsidP="00825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-3614</w:t>
            </w:r>
          </w:p>
        </w:tc>
      </w:tr>
      <w:tr w:rsidR="00917D59" w:rsidRPr="0082530B" w:rsidTr="00917D59">
        <w:tc>
          <w:tcPr>
            <w:tcW w:w="15120" w:type="dxa"/>
            <w:gridSpan w:val="6"/>
          </w:tcPr>
          <w:p w:rsidR="00917D59" w:rsidRPr="0082530B" w:rsidRDefault="00917D59" w:rsidP="00917D59">
            <w:pPr>
              <w:jc w:val="center"/>
            </w:pPr>
            <w:r w:rsidRPr="0082530B">
              <w:rPr>
                <w:b/>
              </w:rPr>
              <w:t>Подпрограмма 4 «Создание условий для организации отдыха, оздоровления и занятости детей и подростков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jc w:val="both"/>
            </w:pPr>
            <w:r w:rsidRPr="0082530B">
              <w:t xml:space="preserve">Доля детей, охваченных организованным отдыхом и оздоровлением в лагерях дневного пребывания детей, </w:t>
            </w:r>
            <w:r w:rsidRPr="0082530B">
              <w:lastRenderedPageBreak/>
              <w:t>профильных лагерях круглосуточного пребывания детей, загородных детских оздоровительных лагерях, в общем количестве детей школьного возраста (от 6 до 18 лет)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lastRenderedPageBreak/>
              <w:t>%</w:t>
            </w:r>
          </w:p>
        </w:tc>
        <w:tc>
          <w:tcPr>
            <w:tcW w:w="1984" w:type="dxa"/>
          </w:tcPr>
          <w:p w:rsidR="00632569" w:rsidRPr="00AE071A" w:rsidRDefault="00632569" w:rsidP="0082530B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632569" w:rsidRPr="00AE071A" w:rsidRDefault="00632569" w:rsidP="0082530B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20,2</w:t>
            </w:r>
          </w:p>
        </w:tc>
        <w:tc>
          <w:tcPr>
            <w:tcW w:w="2646" w:type="dxa"/>
          </w:tcPr>
          <w:p w:rsidR="00632569" w:rsidRPr="00AE071A" w:rsidRDefault="00632569" w:rsidP="0082530B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-33,8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lastRenderedPageBreak/>
              <w:t>2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jc w:val="both"/>
            </w:pPr>
            <w:r w:rsidRPr="0082530B">
              <w:t>Доля детей, временно трудоустроенных, в общем количестве детей школьного возраста от 14 до 18 лет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%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405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441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+36</w:t>
            </w:r>
          </w:p>
        </w:tc>
      </w:tr>
      <w:tr w:rsidR="00632569" w:rsidRPr="0082530B" w:rsidTr="00917D59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</w:p>
        </w:tc>
        <w:tc>
          <w:tcPr>
            <w:tcW w:w="14694" w:type="dxa"/>
            <w:gridSpan w:val="5"/>
          </w:tcPr>
          <w:p w:rsidR="00632569" w:rsidRPr="0082530B" w:rsidRDefault="00632569" w:rsidP="00917D59">
            <w:pPr>
              <w:jc w:val="center"/>
            </w:pPr>
            <w:r w:rsidRPr="0082530B">
              <w:rPr>
                <w:b/>
              </w:rPr>
              <w:t>подпрограмма 5 «Кадры»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jc w:val="both"/>
            </w:pPr>
            <w:r w:rsidRPr="0082530B">
              <w:t>Численность учителей в возрасте до 35 лет, вовлеченных в различные формы поддержки и сопровождения в первые три года работы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Чел.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37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</w:tr>
      <w:tr w:rsidR="00632569" w:rsidRPr="0082530B" w:rsidTr="00917D59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</w:p>
        </w:tc>
        <w:tc>
          <w:tcPr>
            <w:tcW w:w="14694" w:type="dxa"/>
            <w:gridSpan w:val="5"/>
          </w:tcPr>
          <w:p w:rsidR="00632569" w:rsidRPr="0082530B" w:rsidRDefault="00632569" w:rsidP="00917D59">
            <w:pPr>
              <w:pStyle w:val="ConsPlusNormal"/>
              <w:widowControl/>
              <w:overflowPunct w:val="0"/>
              <w:ind w:firstLine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2530B">
              <w:rPr>
                <w:rFonts w:ascii="Times New Roman" w:hAnsi="Times New Roman"/>
                <w:b/>
                <w:sz w:val="24"/>
                <w:szCs w:val="24"/>
              </w:rPr>
              <w:t>Подпрограмма 6 «Обеспечение реализации муниципальной программы</w:t>
            </w:r>
          </w:p>
          <w:p w:rsidR="00632569" w:rsidRPr="0082530B" w:rsidRDefault="00632569" w:rsidP="00917D59">
            <w:pPr>
              <w:jc w:val="center"/>
            </w:pPr>
            <w:r w:rsidRPr="0082530B">
              <w:rPr>
                <w:b/>
              </w:rPr>
              <w:t>«Развитие муниципальной системы образования города Рубцовска» на 2015-2020 годы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1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widowControl w:val="0"/>
              <w:tabs>
                <w:tab w:val="left" w:pos="2265"/>
                <w:tab w:val="center" w:pos="508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психолого-педагогического сопровождения детей и родителей (законных представителей)</w:t>
            </w:r>
            <w:r w:rsidRPr="0082530B">
              <w:t xml:space="preserve"> с ограниченными возможностями здоровья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да-1/</w:t>
            </w:r>
          </w:p>
          <w:p w:rsidR="00632569" w:rsidRPr="0082530B" w:rsidRDefault="00632569" w:rsidP="0082530B">
            <w:pPr>
              <w:jc w:val="center"/>
            </w:pPr>
            <w:r w:rsidRPr="0082530B">
              <w:t>нет -0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2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 xml:space="preserve">Обеспечение организационных, организационно-технологических, технических, информационных и методологических условий для реализации образовательного процесса 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1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</w:tr>
      <w:tr w:rsidR="00632569" w:rsidRPr="0082530B" w:rsidTr="0082530B">
        <w:tc>
          <w:tcPr>
            <w:tcW w:w="426" w:type="dxa"/>
          </w:tcPr>
          <w:p w:rsidR="00632569" w:rsidRPr="0082530B" w:rsidRDefault="00632569" w:rsidP="00917D59">
            <w:pPr>
              <w:jc w:val="center"/>
            </w:pPr>
            <w:r w:rsidRPr="0082530B">
              <w:t>3</w:t>
            </w:r>
          </w:p>
        </w:tc>
        <w:tc>
          <w:tcPr>
            <w:tcW w:w="6378" w:type="dxa"/>
          </w:tcPr>
          <w:p w:rsidR="00632569" w:rsidRPr="0082530B" w:rsidRDefault="00632569" w:rsidP="00917D5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исполнения бюджета муниципального образования город Рубцовск по подведомственным учреждениям</w:t>
            </w:r>
          </w:p>
        </w:tc>
        <w:tc>
          <w:tcPr>
            <w:tcW w:w="1560" w:type="dxa"/>
          </w:tcPr>
          <w:p w:rsidR="00632569" w:rsidRPr="0082530B" w:rsidRDefault="00632569" w:rsidP="0082530B">
            <w:pPr>
              <w:jc w:val="center"/>
            </w:pPr>
            <w:r w:rsidRPr="0082530B">
              <w:t>1</w:t>
            </w:r>
          </w:p>
        </w:tc>
        <w:tc>
          <w:tcPr>
            <w:tcW w:w="1984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2646" w:type="dxa"/>
          </w:tcPr>
          <w:p w:rsidR="00632569" w:rsidRPr="004D6BE0" w:rsidRDefault="00632569" w:rsidP="0082530B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</w:tr>
    </w:tbl>
    <w:p w:rsidR="00632569" w:rsidRPr="00904E3C" w:rsidRDefault="00632569" w:rsidP="00632569">
      <w:pPr>
        <w:jc w:val="right"/>
        <w:rPr>
          <w:sz w:val="20"/>
          <w:szCs w:val="20"/>
        </w:rPr>
      </w:pPr>
    </w:p>
    <w:p w:rsidR="0082530B" w:rsidRDefault="0082530B" w:rsidP="00632569">
      <w:pPr>
        <w:jc w:val="both"/>
        <w:rPr>
          <w:sz w:val="28"/>
          <w:szCs w:val="28"/>
        </w:rPr>
      </w:pPr>
    </w:p>
    <w:p w:rsidR="0082530B" w:rsidRDefault="00632569" w:rsidP="00632569">
      <w:pPr>
        <w:jc w:val="both"/>
      </w:pPr>
      <w:r>
        <w:rPr>
          <w:sz w:val="28"/>
          <w:szCs w:val="28"/>
        </w:rPr>
        <w:t>Начальник МКУ «Управление образования» г. Рубцовска     _______</w:t>
      </w:r>
      <w:r w:rsidR="004D6BE0">
        <w:rPr>
          <w:sz w:val="28"/>
          <w:szCs w:val="28"/>
        </w:rPr>
        <w:t xml:space="preserve">______________                                   А.А. </w:t>
      </w:r>
      <w:proofErr w:type="spellStart"/>
      <w:r>
        <w:rPr>
          <w:sz w:val="28"/>
          <w:szCs w:val="28"/>
        </w:rPr>
        <w:t>Мищерин</w:t>
      </w:r>
      <w:proofErr w:type="spellEnd"/>
    </w:p>
    <w:p w:rsidR="0082530B" w:rsidRDefault="0082530B" w:rsidP="00632569">
      <w:pPr>
        <w:jc w:val="both"/>
      </w:pPr>
    </w:p>
    <w:p w:rsidR="0082530B" w:rsidRDefault="0082530B" w:rsidP="00632569">
      <w:pPr>
        <w:jc w:val="both"/>
      </w:pPr>
    </w:p>
    <w:p w:rsidR="0082530B" w:rsidRDefault="0082530B" w:rsidP="00632569">
      <w:pPr>
        <w:jc w:val="both"/>
      </w:pPr>
    </w:p>
    <w:p w:rsidR="00632569" w:rsidRPr="00ED273E" w:rsidRDefault="0082530B" w:rsidP="00632569">
      <w:pPr>
        <w:jc w:val="both"/>
      </w:pPr>
      <w:r>
        <w:t>И</w:t>
      </w:r>
      <w:r w:rsidR="00632569" w:rsidRPr="00ED273E">
        <w:t>сполнитель</w:t>
      </w:r>
      <w:r>
        <w:t xml:space="preserve">: </w:t>
      </w:r>
      <w:r w:rsidR="00632569" w:rsidRPr="00ED273E">
        <w:t xml:space="preserve">Костенко </w:t>
      </w:r>
      <w:r w:rsidR="00632569">
        <w:t>Т.В._____________</w:t>
      </w:r>
    </w:p>
    <w:p w:rsidR="00632569" w:rsidRDefault="00632569" w:rsidP="00632569">
      <w:pPr>
        <w:jc w:val="both"/>
        <w:rPr>
          <w:sz w:val="28"/>
          <w:szCs w:val="28"/>
        </w:rPr>
      </w:pPr>
      <w:r>
        <w:t>Алексеева В.В.</w:t>
      </w:r>
      <w:r>
        <w:rPr>
          <w:sz w:val="20"/>
          <w:szCs w:val="20"/>
        </w:rPr>
        <w:t>______________</w:t>
      </w:r>
    </w:p>
    <w:p w:rsidR="00632569" w:rsidRPr="00996654" w:rsidRDefault="00632569" w:rsidP="00632569">
      <w:pPr>
        <w:tabs>
          <w:tab w:val="left" w:pos="1926"/>
        </w:tabs>
        <w:jc w:val="both"/>
      </w:pPr>
      <w:proofErr w:type="spellStart"/>
      <w:r>
        <w:rPr>
          <w:sz w:val="28"/>
          <w:szCs w:val="28"/>
        </w:rPr>
        <w:t>С</w:t>
      </w:r>
      <w:r w:rsidRPr="00996654">
        <w:t>трельцова</w:t>
      </w:r>
      <w:proofErr w:type="spellEnd"/>
      <w:r w:rsidRPr="00996654">
        <w:t xml:space="preserve"> Ю.В.</w:t>
      </w:r>
      <w:r>
        <w:t>__________</w:t>
      </w:r>
    </w:p>
    <w:p w:rsidR="0082530B" w:rsidRDefault="0082530B" w:rsidP="00632569">
      <w:pPr>
        <w:jc w:val="both"/>
      </w:pPr>
    </w:p>
    <w:p w:rsidR="0082530B" w:rsidRDefault="0082530B" w:rsidP="00632569">
      <w:pPr>
        <w:jc w:val="both"/>
      </w:pPr>
    </w:p>
    <w:p w:rsidR="00632569" w:rsidRPr="00ED273E" w:rsidRDefault="00632569" w:rsidP="004D6BE0">
      <w:pPr>
        <w:autoSpaceDE w:val="0"/>
        <w:autoSpaceDN w:val="0"/>
        <w:adjustRightInd w:val="0"/>
      </w:pPr>
      <w:proofErr w:type="spellStart"/>
      <w:r w:rsidRPr="00ED273E">
        <w:t>Эл</w:t>
      </w:r>
      <w:proofErr w:type="gramStart"/>
      <w:r w:rsidRPr="00ED273E">
        <w:t>.а</w:t>
      </w:r>
      <w:proofErr w:type="gramEnd"/>
      <w:r w:rsidRPr="00ED273E">
        <w:t>дрес___</w:t>
      </w:r>
      <w:r w:rsidR="0082530B" w:rsidRPr="004D6BE0">
        <w:rPr>
          <w:rFonts w:ascii="Tahoma" w:eastAsiaTheme="minorHAnsi" w:hAnsi="Tahoma" w:cs="Tahoma"/>
          <w:color w:val="000000"/>
          <w:sz w:val="20"/>
          <w:szCs w:val="20"/>
          <w:u w:val="single"/>
          <w:lang w:eastAsia="en-US"/>
        </w:rPr>
        <w:t>kostenko@ruo.ugmk-telecom.ru</w:t>
      </w:r>
      <w:proofErr w:type="spellEnd"/>
      <w:r w:rsidRPr="00ED273E">
        <w:t>______</w:t>
      </w:r>
    </w:p>
    <w:p w:rsidR="005C54B0" w:rsidRDefault="00632569" w:rsidP="0082530B">
      <w:pPr>
        <w:jc w:val="both"/>
      </w:pPr>
      <w:r w:rsidRPr="00ED273E">
        <w:t>8(38557) 96-356</w:t>
      </w:r>
    </w:p>
    <w:sectPr w:rsidR="005C54B0" w:rsidSect="00917D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93D"/>
    <w:multiLevelType w:val="hybridMultilevel"/>
    <w:tmpl w:val="2B5E37B4"/>
    <w:lvl w:ilvl="0" w:tplc="3E5A81B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569"/>
    <w:rsid w:val="00102804"/>
    <w:rsid w:val="002C4647"/>
    <w:rsid w:val="003C6363"/>
    <w:rsid w:val="003E2959"/>
    <w:rsid w:val="004D6BE0"/>
    <w:rsid w:val="0056167B"/>
    <w:rsid w:val="005624EB"/>
    <w:rsid w:val="005C54B0"/>
    <w:rsid w:val="005F05E4"/>
    <w:rsid w:val="00632569"/>
    <w:rsid w:val="00685341"/>
    <w:rsid w:val="007E0E2F"/>
    <w:rsid w:val="00801393"/>
    <w:rsid w:val="0082530B"/>
    <w:rsid w:val="00917D59"/>
    <w:rsid w:val="00AE071A"/>
    <w:rsid w:val="00BD6CC3"/>
    <w:rsid w:val="00DB253D"/>
    <w:rsid w:val="00F2615A"/>
    <w:rsid w:val="00FD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56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325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/>
      <w:lang w:eastAsia="ru-RU"/>
    </w:rPr>
  </w:style>
  <w:style w:type="paragraph" w:styleId="a3">
    <w:name w:val="List Paragraph"/>
    <w:basedOn w:val="a"/>
    <w:uiPriority w:val="99"/>
    <w:qFormat/>
    <w:rsid w:val="00632569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32569"/>
    <w:rPr>
      <w:rFonts w:ascii="Arial" w:eastAsia="Calibri" w:hAnsi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User</cp:lastModifiedBy>
  <cp:revision>9</cp:revision>
  <dcterms:created xsi:type="dcterms:W3CDTF">2022-01-24T01:33:00Z</dcterms:created>
  <dcterms:modified xsi:type="dcterms:W3CDTF">2022-02-10T06:48:00Z</dcterms:modified>
</cp:coreProperties>
</file>